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FC" w:rsidRDefault="00992B1C">
      <w:pPr>
        <w:pStyle w:val="Ttulo1"/>
        <w:ind w:right="51" w:firstLine="54"/>
      </w:pPr>
      <w:bookmarkStart w:id="0" w:name="bookmark=id.t0bvuptfa106" w:colFirst="0" w:colLast="0"/>
      <w:bookmarkEnd w:id="0"/>
      <w:r>
        <w:t>ANEXO I</w:t>
      </w:r>
    </w:p>
    <w:p w:rsidR="00B325AD" w:rsidRDefault="00B325AD">
      <w:pPr>
        <w:pStyle w:val="Ttulo1"/>
        <w:ind w:right="51" w:firstLine="54"/>
      </w:pPr>
    </w:p>
    <w:p w:rsidR="00B325AD" w:rsidRDefault="00B325AD" w:rsidP="00B325AD">
      <w:pPr>
        <w:pStyle w:val="NormalWeb"/>
        <w:spacing w:before="6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>FORMULÁRIO DE INSCRIÇÃO PARA CANDIDATURA À COORDENAÇÃO DO CURSO DE</w:t>
      </w:r>
    </w:p>
    <w:p w:rsidR="00B325AD" w:rsidRDefault="00B325AD" w:rsidP="00B325AD">
      <w:pPr>
        <w:pStyle w:val="NormalWeb"/>
        <w:spacing w:before="145" w:beforeAutospacing="0" w:after="0" w:afterAutospacing="0"/>
        <w:jc w:val="center"/>
      </w:pPr>
      <w:r>
        <w:rPr>
          <w:rFonts w:ascii="Calibri" w:hAnsi="Calibri" w:cs="Calibri"/>
          <w:b/>
          <w:bCs/>
          <w:color w:val="000000"/>
        </w:rPr>
        <w:t xml:space="preserve">GRADUAÇÃO EM </w:t>
      </w:r>
      <w:r w:rsidR="00E17495">
        <w:rPr>
          <w:rFonts w:ascii="Calibri" w:hAnsi="Calibri" w:cs="Calibri"/>
          <w:b/>
          <w:bCs/>
          <w:color w:val="000000"/>
        </w:rPr>
        <w:t xml:space="preserve">CIÊNCIAS SOCIAIS </w:t>
      </w:r>
      <w:r w:rsidR="0077403F">
        <w:rPr>
          <w:rFonts w:ascii="Calibri" w:hAnsi="Calibri" w:cs="Calibri"/>
          <w:b/>
          <w:bCs/>
          <w:color w:val="000000"/>
        </w:rPr>
        <w:t>BACHARELADO</w:t>
      </w:r>
      <w:r>
        <w:rPr>
          <w:rFonts w:ascii="Calibri" w:hAnsi="Calibri" w:cs="Calibri"/>
          <w:b/>
          <w:bCs/>
          <w:color w:val="000000"/>
        </w:rPr>
        <w:t xml:space="preserve"> (MODALIDADE </w:t>
      </w:r>
      <w:r w:rsidR="0077403F">
        <w:rPr>
          <w:rFonts w:ascii="Calibri" w:hAnsi="Calibri" w:cs="Calibri"/>
          <w:b/>
          <w:bCs/>
          <w:color w:val="000000"/>
        </w:rPr>
        <w:t>PRESENCIAL</w:t>
      </w:r>
      <w:r>
        <w:rPr>
          <w:rFonts w:ascii="Calibri" w:hAnsi="Calibri" w:cs="Calibri"/>
          <w:b/>
          <w:bCs/>
          <w:color w:val="000000"/>
        </w:rPr>
        <w:t>)</w:t>
      </w:r>
    </w:p>
    <w:p w:rsidR="00B325AD" w:rsidRDefault="00B325AD">
      <w:pPr>
        <w:pStyle w:val="Ttulo1"/>
        <w:ind w:right="51" w:firstLine="54"/>
      </w:pP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9"/>
          <w:szCs w:val="9"/>
        </w:rPr>
      </w:pPr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tabs>
          <w:tab w:val="left" w:pos="5236"/>
          <w:tab w:val="left" w:pos="6623"/>
          <w:tab w:val="left" w:pos="9089"/>
          <w:tab w:val="left" w:pos="9130"/>
          <w:tab w:val="left" w:pos="9196"/>
        </w:tabs>
        <w:spacing w:before="152" w:line="360" w:lineRule="auto"/>
        <w:ind w:left="143" w:right="7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CPF: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Telefone: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Lotação na UFLA: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  <w:r>
        <w:rPr>
          <w:color w:val="000000"/>
          <w:sz w:val="24"/>
          <w:szCs w:val="24"/>
        </w:rPr>
        <w:t>SIAPE: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Tempo de atuação, conforme item 2 do Edital: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 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spacing w:before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ind w:left="143" w:right="1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Termo de aceitação: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Declaro estar ciente que a efetivação da candidatura implicará na concordância com a investidura ao cargo, com a aceitação das atribuições previstas na legislação institucional para a função e no conhecimento e aceitação tácita das condições estabelecidas pelo </w:t>
      </w:r>
      <w:r w:rsidR="0077403F">
        <w:rPr>
          <w:b/>
          <w:color w:val="000000"/>
          <w:sz w:val="24"/>
          <w:szCs w:val="24"/>
        </w:rPr>
        <w:t>Edital nº 015/2026</w:t>
      </w:r>
      <w:r>
        <w:rPr>
          <w:b/>
          <w:color w:val="000000"/>
          <w:sz w:val="24"/>
          <w:szCs w:val="24"/>
        </w:rPr>
        <w:t>/FAELCH/UFLA</w:t>
      </w:r>
      <w:r>
        <w:rPr>
          <w:color w:val="000000"/>
          <w:sz w:val="24"/>
          <w:szCs w:val="24"/>
        </w:rPr>
        <w:t>, das quais não poderei alegar desconhecimento.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spacing w:before="87"/>
        <w:rPr>
          <w:color w:val="000000"/>
          <w:sz w:val="24"/>
          <w:szCs w:val="24"/>
        </w:rPr>
      </w:pPr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tabs>
          <w:tab w:val="left" w:pos="7678"/>
          <w:tab w:val="left" w:pos="8932"/>
        </w:tabs>
        <w:spacing w:before="1"/>
        <w:ind w:left="64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Lavras,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77403F">
        <w:rPr>
          <w:color w:val="000000"/>
          <w:sz w:val="24"/>
          <w:szCs w:val="24"/>
        </w:rPr>
        <w:t>de 2026</w:t>
      </w:r>
      <w:r>
        <w:rPr>
          <w:color w:val="000000"/>
          <w:sz w:val="24"/>
          <w:szCs w:val="24"/>
        </w:rPr>
        <w:t>.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0"/>
          <w:szCs w:val="20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558800</wp:posOffset>
              </wp:positionH>
              <wp:positionV relativeFrom="paragraph">
                <wp:posOffset>215900</wp:posOffset>
              </wp:positionV>
              <wp:extent cx="1270" cy="12700"/>
              <wp:effectExtent b="0" l="0" r="0" t="0"/>
              <wp:wrapTopAndBottom distB="0" distT="0"/>
              <wp:docPr id="1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769488" y="3779365"/>
                        <a:ext cx="5153025" cy="1270"/>
                      </a:xfrm>
                      <a:custGeom>
                        <a:rect b="b" l="l" r="r" t="t"/>
                        <a:pathLst>
                          <a:path extrusionOk="0" h="120000" w="5153025">
                            <a:moveTo>
                              <a:pt x="0" y="0"/>
                            </a:moveTo>
                            <a:lnTo>
                              <a:pt x="5152956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pt-BR"/>
            </w:rPr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1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spacing w:before="166"/>
        <w:ind w:left="4" w:right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90CFC" w:rsidRPr="00B325AD" w:rsidRDefault="00B325AD" w:rsidP="00B325A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PARECER DA COMISSÃO ELEITORAL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spacing w:before="86"/>
        <w:rPr>
          <w:color w:val="000000"/>
          <w:sz w:val="24"/>
          <w:szCs w:val="24"/>
        </w:rPr>
      </w:pPr>
    </w:p>
    <w:p w:rsidR="00790CFC" w:rsidRDefault="00992B1C">
      <w:pPr>
        <w:pBdr>
          <w:top w:val="nil"/>
          <w:left w:val="nil"/>
          <w:bottom w:val="nil"/>
          <w:right w:val="nil"/>
          <w:between w:val="nil"/>
        </w:pBdr>
        <w:spacing w:before="1"/>
        <w:ind w:left="14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Inscrição</w:t>
      </w:r>
      <w:r w:rsidR="00B325AD">
        <w:rPr>
          <w:color w:val="000000"/>
          <w:sz w:val="24"/>
          <w:szCs w:val="24"/>
        </w:rPr>
        <w:t xml:space="preserve">  (  )</w:t>
      </w:r>
      <w:r>
        <w:rPr>
          <w:color w:val="000000"/>
          <w:sz w:val="24"/>
          <w:szCs w:val="24"/>
        </w:rPr>
        <w:t xml:space="preserve">DEFERIDA </w:t>
      </w:r>
      <w:r w:rsidR="00B325AD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( </w:t>
      </w:r>
      <w:r w:rsidR="00B325A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) INDEFERIDA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spacing w:before="292"/>
        <w:rPr>
          <w:color w:val="000000"/>
          <w:sz w:val="24"/>
          <w:szCs w:val="24"/>
        </w:rPr>
      </w:pPr>
    </w:p>
    <w:p w:rsidR="00B325AD" w:rsidRDefault="00992B1C" w:rsidP="00B325AD">
      <w:pPr>
        <w:pBdr>
          <w:top w:val="nil"/>
          <w:left w:val="nil"/>
          <w:bottom w:val="nil"/>
          <w:right w:val="nil"/>
          <w:between w:val="nil"/>
        </w:pBdr>
        <w:ind w:left="14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Observação:</w:t>
      </w:r>
      <w:r w:rsidR="00B325AD">
        <w:rPr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0CFC" w:rsidRDefault="00992B1C" w:rsidP="00B325AD">
      <w:pPr>
        <w:pBdr>
          <w:top w:val="nil"/>
          <w:left w:val="nil"/>
          <w:bottom w:val="nil"/>
          <w:right w:val="nil"/>
          <w:between w:val="nil"/>
        </w:pBdr>
        <w:ind w:left="143"/>
        <w:jc w:val="right"/>
        <w:rPr>
          <w:color w:val="000000"/>
          <w:sz w:val="24"/>
          <w:szCs w:val="24"/>
        </w:rPr>
      </w:pPr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241300</wp:posOffset>
              </wp:positionV>
              <wp:extent cx="1270" cy="12700"/>
              <wp:effectExtent b="0" l="0" r="0" t="0"/>
              <wp:wrapTopAndBottom distB="0" distT="0"/>
              <wp:docPr id="18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2504375" y="3779365"/>
                        <a:ext cx="5683250" cy="1270"/>
                      </a:xfrm>
                      <a:custGeom>
                        <a:rect b="b" l="l" r="r" t="t"/>
                        <a:pathLst>
                          <a:path extrusionOk="0" h="120000" w="5683250">
                            <a:moveTo>
                              <a:pt x="0" y="0"/>
                            </a:moveTo>
                            <a:lnTo>
                              <a:pt x="5683155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pt-BR"/>
            </w:rPr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241300</wp:posOffset>
                </wp:positionV>
                <wp:extent cx="1270" cy="12700"/>
                <wp:effectExtent l="0" t="0" r="0" b="0"/>
                <wp:wrapTopAndBottom distT="0" distB="0"/>
                <wp:docPr id="1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88900</wp:posOffset>
              </wp:positionH>
              <wp:positionV relativeFrom="paragraph">
                <wp:posOffset>520700</wp:posOffset>
              </wp:positionV>
              <wp:extent cx="1270" cy="12700"/>
              <wp:effectExtent b="0" l="0" r="0" t="0"/>
              <wp:wrapTopAndBottom distB="0" distT="0"/>
              <wp:docPr id="22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2504375" y="3779365"/>
                        <a:ext cx="5683250" cy="1270"/>
                      </a:xfrm>
                      <a:custGeom>
                        <a:rect b="b" l="l" r="r" t="t"/>
                        <a:pathLst>
                          <a:path extrusionOk="0" h="120000" w="5683250">
                            <a:moveTo>
                              <a:pt x="0" y="0"/>
                            </a:moveTo>
                            <a:lnTo>
                              <a:pt x="5683155" y="0"/>
                            </a:lnTo>
                          </a:path>
                        </a:pathLst>
                      </a:custGeom>
                      <a:noFill/>
                      <a:ln cap="flat" cmpd="sng" w="99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pt-BR"/>
            </w:rPr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520700</wp:posOffset>
                </wp:positionV>
                <wp:extent cx="1270" cy="12700"/>
                <wp:effectExtent l="0" t="0" r="0" b="0"/>
                <wp:wrapTopAndBottom distT="0" distB="0"/>
                <wp:docPr id="22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color w:val="000000"/>
          <w:sz w:val="24"/>
          <w:szCs w:val="24"/>
        </w:rPr>
        <w:t xml:space="preserve">Lavras,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77403F">
        <w:rPr>
          <w:color w:val="000000"/>
          <w:sz w:val="24"/>
          <w:szCs w:val="24"/>
        </w:rPr>
        <w:t>de 2026</w:t>
      </w:r>
      <w:r>
        <w:rPr>
          <w:color w:val="000000"/>
          <w:sz w:val="24"/>
          <w:szCs w:val="24"/>
        </w:rPr>
        <w:t>.</w:t>
      </w:r>
    </w:p>
    <w:p w:rsidR="00790CFC" w:rsidRDefault="00790CF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790CFC" w:rsidRDefault="00992B1C" w:rsidP="00046281">
      <w:pPr>
        <w:pBdr>
          <w:top w:val="nil"/>
          <w:left w:val="nil"/>
          <w:bottom w:val="nil"/>
          <w:right w:val="nil"/>
          <w:between w:val="nil"/>
        </w:pBdr>
        <w:spacing w:before="166"/>
        <w:ind w:left="54" w:right="55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do(a) </w:t>
      </w:r>
      <w:r w:rsidR="00046281">
        <w:rPr>
          <w:color w:val="000000"/>
          <w:sz w:val="24"/>
          <w:szCs w:val="24"/>
        </w:rPr>
        <w:t>presidente da Comissão Eleitoral</w:t>
      </w:r>
    </w:p>
    <w:sectPr w:rsidR="00790CFC" w:rsidSect="00790CFC">
      <w:headerReference w:type="default" r:id="rId9"/>
      <w:footerReference w:type="default" r:id="rId10"/>
      <w:pgSz w:w="11910" w:h="16840"/>
      <w:pgMar w:top="2160" w:right="992" w:bottom="1200" w:left="992" w:header="1162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60B" w:rsidRDefault="0061460B" w:rsidP="00790CFC">
      <w:r>
        <w:separator/>
      </w:r>
    </w:p>
  </w:endnote>
  <w:endnote w:type="continuationSeparator" w:id="0">
    <w:p w:rsidR="0061460B" w:rsidRDefault="0061460B" w:rsidP="00790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FC" w:rsidRDefault="00992B1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6032500</wp:posOffset>
            </wp:positionH>
            <wp:positionV relativeFrom="paragraph">
              <wp:posOffset>9893300</wp:posOffset>
            </wp:positionV>
            <wp:extent cx="228600" cy="191135"/>
            <wp:effectExtent b="0" l="0" r="0" t="0"/>
            <wp:wrapNone/>
            <wp:docPr id="19" name=""/>
            <a:graphic>
              <a:graphicData uri="http://schemas.microsoft.com/office/word/2010/wordprocessingShape">
                <wps:wsp>
                  <wps:cNvSpPr/>
                  <wps:cNvPr id="10" name="Shape 10"/>
                  <wps:spPr>
                    <a:xfrm>
                      <a:off x="5236463" y="3689195"/>
                      <a:ext cx="219075" cy="18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40"/>
                          <w:ind w:left="20" w:right="0" w:firstLine="2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 xml:space="preserve"> PAGE 10</w:t>
                        </w:r>
                      </w:p>
                    </w:txbxContent>
                  </wps:txbx>
                  <wps:bodyPr anchorCtr="0" anchor="t" bIns="0" lIns="0" spcFirstLastPara="1" rIns="0" wrap="square" tIns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val="pt-BR"/>
          </w:rPr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6032500</wp:posOffset>
              </wp:positionH>
              <wp:positionV relativeFrom="paragraph">
                <wp:posOffset>9893300</wp:posOffset>
              </wp:positionV>
              <wp:extent cx="228600" cy="191135"/>
              <wp:effectExtent l="0" t="0" r="0" b="0"/>
              <wp:wrapNone/>
              <wp:docPr id="19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8600" cy="19113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60B" w:rsidRDefault="0061460B" w:rsidP="00790CFC">
      <w:r>
        <w:separator/>
      </w:r>
    </w:p>
  </w:footnote>
  <w:footnote w:type="continuationSeparator" w:id="0">
    <w:p w:rsidR="0061460B" w:rsidRDefault="0061460B" w:rsidP="00790C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CFC" w:rsidRDefault="00790CFC">
    <w:pPr>
      <w:spacing w:line="276" w:lineRule="auto"/>
      <w:rPr>
        <w:sz w:val="24"/>
        <w:szCs w:val="24"/>
      </w:rPr>
    </w:pPr>
  </w:p>
  <w:tbl>
    <w:tblPr>
      <w:tblStyle w:val="a4"/>
      <w:tblW w:w="9885" w:type="dxa"/>
      <w:tblInd w:w="-225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/>
    </w:tblPr>
    <w:tblGrid>
      <w:gridCol w:w="2490"/>
      <w:gridCol w:w="7395"/>
    </w:tblGrid>
    <w:tr w:rsidR="00790CFC">
      <w:tc>
        <w:tcPr>
          <w:tcW w:w="24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90CFC" w:rsidRDefault="00790CFC">
          <w:pPr>
            <w:rPr>
              <w:rFonts w:ascii="Arial" w:eastAsia="Arial" w:hAnsi="Arial" w:cs="Arial"/>
              <w:sz w:val="28"/>
              <w:szCs w:val="28"/>
            </w:rPr>
          </w:pPr>
        </w:p>
        <w:p w:rsidR="00790CFC" w:rsidRDefault="00992B1C">
          <w:pPr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eastAsia="Arial" w:hAnsi="Arial" w:cs="Arial"/>
              <w:noProof/>
              <w:sz w:val="28"/>
              <w:szCs w:val="28"/>
              <w:lang w:val="pt-BR"/>
            </w:rPr>
            <w:drawing>
              <wp:inline distT="114300" distB="114300" distL="114300" distR="114300">
                <wp:extent cx="1419225" cy="581025"/>
                <wp:effectExtent l="0" t="0" r="0" b="0"/>
                <wp:docPr id="2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2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790CFC" w:rsidRDefault="00790CFC">
          <w:pPr>
            <w:jc w:val="center"/>
            <w:rPr>
              <w:rFonts w:ascii="Arial" w:eastAsia="Arial" w:hAnsi="Arial" w:cs="Arial"/>
              <w:sz w:val="28"/>
              <w:szCs w:val="28"/>
            </w:rPr>
          </w:pPr>
        </w:p>
        <w:p w:rsidR="00790CFC" w:rsidRDefault="00992B1C">
          <w:pPr>
            <w:jc w:val="center"/>
            <w:rPr>
              <w:rFonts w:ascii="Arial" w:eastAsia="Arial" w:hAnsi="Arial" w:cs="Arial"/>
              <w:sz w:val="28"/>
              <w:szCs w:val="28"/>
            </w:rPr>
          </w:pPr>
          <w:r>
            <w:rPr>
              <w:rFonts w:ascii="Arial" w:eastAsia="Arial" w:hAnsi="Arial" w:cs="Arial"/>
              <w:sz w:val="28"/>
              <w:szCs w:val="28"/>
            </w:rPr>
            <w:t>UNIVERSIDADE FEDERAL DE LAVRAS</w:t>
          </w:r>
        </w:p>
        <w:p w:rsidR="00790CFC" w:rsidRDefault="00992B1C">
          <w:pPr>
            <w:jc w:val="center"/>
            <w:rPr>
              <w:rFonts w:ascii="Times New Roman" w:eastAsia="Times New Roman" w:hAnsi="Times New Roman" w:cs="Times New Roman"/>
              <w:i/>
              <w:sz w:val="20"/>
              <w:szCs w:val="20"/>
            </w:rPr>
          </w:pPr>
          <w:r>
            <w:rPr>
              <w:rFonts w:ascii="Arial" w:eastAsia="Arial" w:hAnsi="Arial" w:cs="Arial"/>
              <w:sz w:val="28"/>
              <w:szCs w:val="28"/>
            </w:rPr>
            <w:t xml:space="preserve"> </w:t>
          </w:r>
          <w:r>
            <w:rPr>
              <w:rFonts w:ascii="Arial" w:eastAsia="Arial" w:hAnsi="Arial" w:cs="Arial"/>
              <w:sz w:val="20"/>
              <w:szCs w:val="20"/>
            </w:rPr>
            <w:t xml:space="preserve">FACULDADE DE FILOSOFIA, CIÊNCIAS HUMANAS, EDUCAÇÃO E LETRAS </w:t>
          </w:r>
          <w:r>
            <w:rPr>
              <w:rFonts w:ascii="Times New Roman" w:eastAsia="Times New Roman" w:hAnsi="Times New Roman" w:cs="Times New Roman"/>
              <w:i/>
              <w:sz w:val="20"/>
              <w:szCs w:val="20"/>
            </w:rPr>
            <w:t xml:space="preserve">  </w:t>
          </w:r>
        </w:p>
        <w:p w:rsidR="00790CFC" w:rsidRDefault="00992B1C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 xml:space="preserve">faelch.ufla.br </w:t>
          </w:r>
        </w:p>
        <w:p w:rsidR="00790CFC" w:rsidRDefault="00992B1C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(35) 3829-1177</w:t>
          </w:r>
        </w:p>
      </w:tc>
    </w:tr>
  </w:tbl>
  <w:p w:rsidR="00790CFC" w:rsidRDefault="00790CFC">
    <w:pPr>
      <w:widowControl/>
      <w:spacing w:line="276" w:lineRule="auto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B21A7"/>
    <w:multiLevelType w:val="multilevel"/>
    <w:tmpl w:val="987656F8"/>
    <w:lvl w:ilvl="0">
      <w:start w:val="1"/>
      <w:numFmt w:val="lowerLetter"/>
      <w:lvlText w:val="%1)"/>
      <w:lvlJc w:val="left"/>
      <w:pPr>
        <w:ind w:left="86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1">
    <w:nsid w:val="1BD566B7"/>
    <w:multiLevelType w:val="multilevel"/>
    <w:tmpl w:val="690A22CC"/>
    <w:lvl w:ilvl="0">
      <w:start w:val="3"/>
      <w:numFmt w:val="decimal"/>
      <w:lvlText w:val="%1"/>
      <w:lvlJc w:val="left"/>
      <w:pPr>
        <w:ind w:left="144" w:hanging="556"/>
      </w:pPr>
    </w:lvl>
    <w:lvl w:ilvl="1">
      <w:start w:val="3"/>
      <w:numFmt w:val="decimal"/>
      <w:lvlText w:val="%1.%2."/>
      <w:lvlJc w:val="left"/>
      <w:pPr>
        <w:ind w:left="144" w:hanging="556"/>
      </w:pPr>
      <w:rPr>
        <w:rFonts w:ascii="Calibri" w:eastAsia="Calibri" w:hAnsi="Calibri" w:cs="Calibri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2096" w:hanging="556"/>
      </w:pPr>
    </w:lvl>
    <w:lvl w:ilvl="3">
      <w:numFmt w:val="bullet"/>
      <w:lvlText w:val="•"/>
      <w:lvlJc w:val="left"/>
      <w:pPr>
        <w:ind w:left="3074" w:hanging="556"/>
      </w:pPr>
    </w:lvl>
    <w:lvl w:ilvl="4">
      <w:numFmt w:val="bullet"/>
      <w:lvlText w:val="•"/>
      <w:lvlJc w:val="left"/>
      <w:pPr>
        <w:ind w:left="4052" w:hanging="556"/>
      </w:pPr>
    </w:lvl>
    <w:lvl w:ilvl="5">
      <w:numFmt w:val="bullet"/>
      <w:lvlText w:val="•"/>
      <w:lvlJc w:val="left"/>
      <w:pPr>
        <w:ind w:left="5031" w:hanging="556"/>
      </w:pPr>
    </w:lvl>
    <w:lvl w:ilvl="6">
      <w:numFmt w:val="bullet"/>
      <w:lvlText w:val="•"/>
      <w:lvlJc w:val="left"/>
      <w:pPr>
        <w:ind w:left="6009" w:hanging="556"/>
      </w:pPr>
    </w:lvl>
    <w:lvl w:ilvl="7">
      <w:numFmt w:val="bullet"/>
      <w:lvlText w:val="•"/>
      <w:lvlJc w:val="left"/>
      <w:pPr>
        <w:ind w:left="6987" w:hanging="556"/>
      </w:pPr>
    </w:lvl>
    <w:lvl w:ilvl="8">
      <w:numFmt w:val="bullet"/>
      <w:lvlText w:val="•"/>
      <w:lvlJc w:val="left"/>
      <w:pPr>
        <w:ind w:left="7965" w:hanging="556"/>
      </w:pPr>
    </w:lvl>
  </w:abstractNum>
  <w:abstractNum w:abstractNumId="2">
    <w:nsid w:val="260B38DB"/>
    <w:multiLevelType w:val="multilevel"/>
    <w:tmpl w:val="D79C1352"/>
    <w:lvl w:ilvl="0">
      <w:start w:val="1"/>
      <w:numFmt w:val="lowerLetter"/>
      <w:lvlText w:val="%1)"/>
      <w:lvlJc w:val="left"/>
      <w:pPr>
        <w:ind w:left="864" w:hanging="35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8" w:hanging="360"/>
      </w:pPr>
    </w:lvl>
    <w:lvl w:ilvl="4">
      <w:numFmt w:val="bullet"/>
      <w:lvlText w:val="•"/>
      <w:lvlJc w:val="left"/>
      <w:pPr>
        <w:ind w:left="4484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7" w:hanging="360"/>
      </w:pPr>
    </w:lvl>
    <w:lvl w:ilvl="7">
      <w:numFmt w:val="bullet"/>
      <w:lvlText w:val="•"/>
      <w:lvlJc w:val="left"/>
      <w:pPr>
        <w:ind w:left="7203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3">
    <w:nsid w:val="39720E57"/>
    <w:multiLevelType w:val="multilevel"/>
    <w:tmpl w:val="A6CA2DF8"/>
    <w:lvl w:ilvl="0">
      <w:start w:val="1"/>
      <w:numFmt w:val="lowerLetter"/>
      <w:lvlText w:val="%1)"/>
      <w:lvlJc w:val="left"/>
      <w:pPr>
        <w:ind w:left="1138" w:hanging="360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018" w:hanging="360"/>
      </w:pPr>
    </w:lvl>
    <w:lvl w:ilvl="2">
      <w:numFmt w:val="bullet"/>
      <w:lvlText w:val="•"/>
      <w:lvlJc w:val="left"/>
      <w:pPr>
        <w:ind w:left="2896" w:hanging="360"/>
      </w:pPr>
    </w:lvl>
    <w:lvl w:ilvl="3">
      <w:numFmt w:val="bullet"/>
      <w:lvlText w:val="•"/>
      <w:lvlJc w:val="left"/>
      <w:pPr>
        <w:ind w:left="3774" w:hanging="360"/>
      </w:pPr>
    </w:lvl>
    <w:lvl w:ilvl="4">
      <w:numFmt w:val="bullet"/>
      <w:lvlText w:val="•"/>
      <w:lvlJc w:val="left"/>
      <w:pPr>
        <w:ind w:left="4652" w:hanging="360"/>
      </w:pPr>
    </w:lvl>
    <w:lvl w:ilvl="5">
      <w:numFmt w:val="bullet"/>
      <w:lvlText w:val="•"/>
      <w:lvlJc w:val="left"/>
      <w:pPr>
        <w:ind w:left="5531" w:hanging="360"/>
      </w:pPr>
    </w:lvl>
    <w:lvl w:ilvl="6">
      <w:numFmt w:val="bullet"/>
      <w:lvlText w:val="•"/>
      <w:lvlJc w:val="left"/>
      <w:pPr>
        <w:ind w:left="6409" w:hanging="360"/>
      </w:pPr>
    </w:lvl>
    <w:lvl w:ilvl="7">
      <w:numFmt w:val="bullet"/>
      <w:lvlText w:val="•"/>
      <w:lvlJc w:val="left"/>
      <w:pPr>
        <w:ind w:left="7287" w:hanging="360"/>
      </w:pPr>
    </w:lvl>
    <w:lvl w:ilvl="8">
      <w:numFmt w:val="bullet"/>
      <w:lvlText w:val="•"/>
      <w:lvlJc w:val="left"/>
      <w:pPr>
        <w:ind w:left="8165" w:hanging="360"/>
      </w:pPr>
    </w:lvl>
  </w:abstractNum>
  <w:abstractNum w:abstractNumId="4">
    <w:nsid w:val="49D113D7"/>
    <w:multiLevelType w:val="multilevel"/>
    <w:tmpl w:val="AB48903E"/>
    <w:lvl w:ilvl="0">
      <w:start w:val="4"/>
      <w:numFmt w:val="decimal"/>
      <w:lvlText w:val="%1"/>
      <w:lvlJc w:val="left"/>
      <w:pPr>
        <w:ind w:left="908" w:hanging="480"/>
      </w:pPr>
    </w:lvl>
    <w:lvl w:ilvl="1">
      <w:start w:val="3"/>
      <w:numFmt w:val="decimal"/>
      <w:lvlText w:val="%1.%2."/>
      <w:lvlJc w:val="left"/>
      <w:pPr>
        <w:ind w:left="908" w:hanging="480"/>
      </w:pPr>
      <w:rPr>
        <w:rFonts w:ascii="Calibri" w:eastAsia="Calibri" w:hAnsi="Calibri" w:cs="Calibri"/>
        <w:b/>
        <w:i w:val="0"/>
        <w:sz w:val="24"/>
        <w:szCs w:val="24"/>
      </w:rPr>
    </w:lvl>
    <w:lvl w:ilvl="2">
      <w:numFmt w:val="bullet"/>
      <w:lvlText w:val="•"/>
      <w:lvlJc w:val="left"/>
      <w:pPr>
        <w:ind w:left="2704" w:hanging="480"/>
      </w:pPr>
    </w:lvl>
    <w:lvl w:ilvl="3">
      <w:numFmt w:val="bullet"/>
      <w:lvlText w:val="•"/>
      <w:lvlJc w:val="left"/>
      <w:pPr>
        <w:ind w:left="3606" w:hanging="480"/>
      </w:pPr>
    </w:lvl>
    <w:lvl w:ilvl="4">
      <w:numFmt w:val="bullet"/>
      <w:lvlText w:val="•"/>
      <w:lvlJc w:val="left"/>
      <w:pPr>
        <w:ind w:left="4508" w:hanging="480"/>
      </w:pPr>
    </w:lvl>
    <w:lvl w:ilvl="5">
      <w:numFmt w:val="bullet"/>
      <w:lvlText w:val="•"/>
      <w:lvlJc w:val="left"/>
      <w:pPr>
        <w:ind w:left="5411" w:hanging="480"/>
      </w:pPr>
    </w:lvl>
    <w:lvl w:ilvl="6">
      <w:numFmt w:val="bullet"/>
      <w:lvlText w:val="•"/>
      <w:lvlJc w:val="left"/>
      <w:pPr>
        <w:ind w:left="6313" w:hanging="480"/>
      </w:pPr>
    </w:lvl>
    <w:lvl w:ilvl="7">
      <w:numFmt w:val="bullet"/>
      <w:lvlText w:val="•"/>
      <w:lvlJc w:val="left"/>
      <w:pPr>
        <w:ind w:left="7215" w:hanging="480"/>
      </w:pPr>
    </w:lvl>
    <w:lvl w:ilvl="8">
      <w:numFmt w:val="bullet"/>
      <w:lvlText w:val="•"/>
      <w:lvlJc w:val="left"/>
      <w:pPr>
        <w:ind w:left="8117" w:hanging="480"/>
      </w:pPr>
    </w:lvl>
  </w:abstractNum>
  <w:abstractNum w:abstractNumId="5">
    <w:nsid w:val="6AF1779D"/>
    <w:multiLevelType w:val="multilevel"/>
    <w:tmpl w:val="2E3E747E"/>
    <w:lvl w:ilvl="0">
      <w:start w:val="1"/>
      <w:numFmt w:val="decimal"/>
      <w:lvlText w:val="%1."/>
      <w:lvlJc w:val="left"/>
      <w:pPr>
        <w:ind w:left="864" w:hanging="359"/>
      </w:pPr>
      <w:rPr>
        <w:rFonts w:ascii="Calibri" w:eastAsia="Calibri" w:hAnsi="Calibri" w:cs="Calibri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6440" w:hanging="486"/>
      </w:pPr>
      <w:rPr>
        <w:rFonts w:ascii="Calibri" w:eastAsia="Calibri" w:hAnsi="Calibri" w:cs="Calibri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24" w:hanging="612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numFmt w:val="bullet"/>
      <w:lvlText w:val="•"/>
      <w:lvlJc w:val="left"/>
      <w:pPr>
        <w:ind w:left="2395" w:hanging="612"/>
      </w:pPr>
    </w:lvl>
    <w:lvl w:ilvl="4">
      <w:numFmt w:val="bullet"/>
      <w:lvlText w:val="•"/>
      <w:lvlJc w:val="left"/>
      <w:pPr>
        <w:ind w:left="3470" w:hanging="612"/>
      </w:pPr>
    </w:lvl>
    <w:lvl w:ilvl="5">
      <w:numFmt w:val="bullet"/>
      <w:lvlText w:val="•"/>
      <w:lvlJc w:val="left"/>
      <w:pPr>
        <w:ind w:left="4545" w:hanging="612"/>
      </w:pPr>
    </w:lvl>
    <w:lvl w:ilvl="6">
      <w:numFmt w:val="bullet"/>
      <w:lvlText w:val="•"/>
      <w:lvlJc w:val="left"/>
      <w:pPr>
        <w:ind w:left="5621" w:hanging="612"/>
      </w:pPr>
    </w:lvl>
    <w:lvl w:ilvl="7">
      <w:numFmt w:val="bullet"/>
      <w:lvlText w:val="•"/>
      <w:lvlJc w:val="left"/>
      <w:pPr>
        <w:ind w:left="6696" w:hanging="612"/>
      </w:pPr>
    </w:lvl>
    <w:lvl w:ilvl="8">
      <w:numFmt w:val="bullet"/>
      <w:lvlText w:val="•"/>
      <w:lvlJc w:val="left"/>
      <w:pPr>
        <w:ind w:left="7771" w:hanging="612"/>
      </w:pPr>
    </w:lvl>
  </w:abstractNum>
  <w:abstractNum w:abstractNumId="6">
    <w:nsid w:val="7025135B"/>
    <w:multiLevelType w:val="multilevel"/>
    <w:tmpl w:val="89D2E2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CFC"/>
    <w:rsid w:val="00015F17"/>
    <w:rsid w:val="00046281"/>
    <w:rsid w:val="000D6CA8"/>
    <w:rsid w:val="000D7673"/>
    <w:rsid w:val="0021652E"/>
    <w:rsid w:val="0026294A"/>
    <w:rsid w:val="00334FFD"/>
    <w:rsid w:val="003B0608"/>
    <w:rsid w:val="003B4171"/>
    <w:rsid w:val="003C6D32"/>
    <w:rsid w:val="00433DF3"/>
    <w:rsid w:val="00537E54"/>
    <w:rsid w:val="005E0F50"/>
    <w:rsid w:val="0061460B"/>
    <w:rsid w:val="006F0F1E"/>
    <w:rsid w:val="007077D4"/>
    <w:rsid w:val="007173BF"/>
    <w:rsid w:val="00723E0A"/>
    <w:rsid w:val="0077403F"/>
    <w:rsid w:val="00790CFC"/>
    <w:rsid w:val="00831D0A"/>
    <w:rsid w:val="00942BDB"/>
    <w:rsid w:val="00992B1C"/>
    <w:rsid w:val="009C00D6"/>
    <w:rsid w:val="00A1780E"/>
    <w:rsid w:val="00A97D31"/>
    <w:rsid w:val="00AA1D73"/>
    <w:rsid w:val="00AA3DAB"/>
    <w:rsid w:val="00B04872"/>
    <w:rsid w:val="00B10321"/>
    <w:rsid w:val="00B13E0E"/>
    <w:rsid w:val="00B325AD"/>
    <w:rsid w:val="00B440F8"/>
    <w:rsid w:val="00CC6525"/>
    <w:rsid w:val="00DB145C"/>
    <w:rsid w:val="00E17495"/>
    <w:rsid w:val="00F22BFD"/>
    <w:rsid w:val="00F33AB1"/>
    <w:rsid w:val="00F3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CFC"/>
  </w:style>
  <w:style w:type="paragraph" w:styleId="Ttulo1">
    <w:name w:val="heading 1"/>
    <w:basedOn w:val="Normal"/>
    <w:uiPriority w:val="9"/>
    <w:qFormat/>
    <w:rsid w:val="00790CFC"/>
    <w:pPr>
      <w:ind w:left="5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0"/>
    <w:next w:val="normal0"/>
    <w:rsid w:val="00790CF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790CF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790CF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790CF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790CF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90CFC"/>
  </w:style>
  <w:style w:type="table" w:customStyle="1" w:styleId="TableNormal">
    <w:name w:val="Table Normal"/>
    <w:rsid w:val="00790CF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790CFC"/>
    <w:pPr>
      <w:spacing w:before="11" w:line="322" w:lineRule="exact"/>
      <w:ind w:right="77"/>
      <w:jc w:val="center"/>
    </w:pPr>
    <w:rPr>
      <w:rFonts w:ascii="Arial MT" w:eastAsia="Arial MT" w:hAnsi="Arial MT" w:cs="Arial MT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rsid w:val="00790C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790CFC"/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790CFC"/>
    <w:pPr>
      <w:ind w:left="143" w:firstLine="284"/>
    </w:pPr>
  </w:style>
  <w:style w:type="paragraph" w:customStyle="1" w:styleId="TableParagraph">
    <w:name w:val="Table Paragraph"/>
    <w:basedOn w:val="Normal"/>
    <w:uiPriority w:val="1"/>
    <w:qFormat/>
    <w:rsid w:val="00790CFC"/>
    <w:pPr>
      <w:spacing w:before="4"/>
      <w:ind w:left="15" w:right="1"/>
      <w:jc w:val="center"/>
    </w:pPr>
  </w:style>
  <w:style w:type="character" w:styleId="Hyperlink">
    <w:name w:val="Hyperlink"/>
    <w:basedOn w:val="Fontepargpadro"/>
    <w:uiPriority w:val="99"/>
    <w:unhideWhenUsed/>
    <w:rsid w:val="00551389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551389"/>
    <w:rPr>
      <w:color w:val="605E5C"/>
      <w:shd w:val="clear" w:color="auto" w:fill="E1DFDD"/>
    </w:rPr>
  </w:style>
  <w:style w:type="paragraph" w:customStyle="1" w:styleId="tabelatextocentralizado">
    <w:name w:val="tabela_texto_centralizado"/>
    <w:basedOn w:val="Normal"/>
    <w:rsid w:val="00014E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014E7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014E74"/>
    <w:rPr>
      <w:b/>
      <w:bCs/>
    </w:rPr>
  </w:style>
  <w:style w:type="paragraph" w:styleId="Subttulo">
    <w:name w:val="Subtitle"/>
    <w:basedOn w:val="Normal"/>
    <w:next w:val="Normal"/>
    <w:rsid w:val="00790CF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790C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790CF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790CF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790CFC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rsid w:val="00790CFC"/>
    <w:tblPr>
      <w:tblStyleRowBandSize w:val="1"/>
      <w:tblStyleColBandSize w:val="1"/>
      <w:tblInd w:w="0" w:type="dxa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rsid w:val="00790CFC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325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v/kVimN4k5ynY51bHa4iroAKUg==">CgMxLjAyD2lkLjg5ZWlpeHNrZmtieDIPaWQueWgxNnZkZXVhMXQ3Mg9pZC54Z3JwMGFha2M1dnQyD2lkLmNyb3dwM3N1NXh5bTIPaWQuamN6Y3Nzbnd4emN2Mg9pZC50MGJ2dXB0ZmExMDY4AHIhMW9LdDJkSE5lVEJiX3hibi03WXNVQWV4Zl83cWtsQUlJ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Ribeiro do Carmo</dc:creator>
  <cp:lastModifiedBy>Juliana</cp:lastModifiedBy>
  <cp:revision>3</cp:revision>
  <dcterms:created xsi:type="dcterms:W3CDTF">2026-08-24T19:16:00Z</dcterms:created>
  <dcterms:modified xsi:type="dcterms:W3CDTF">2026-08-24T19:24:00Z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2023-09-18T00:00:00Z</vt:filetime>
  </property>
</Properties>
</file>