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23F0" w14:textId="77777777" w:rsidR="006D23CD" w:rsidRDefault="006D23CD" w:rsidP="006D23CD">
      <w:pPr>
        <w:pStyle w:val="Corpodetexto"/>
        <w:spacing w:line="14" w:lineRule="auto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9BD735A" wp14:editId="43FEE9E9">
            <wp:simplePos x="0" y="0"/>
            <wp:positionH relativeFrom="page">
              <wp:posOffset>3289300</wp:posOffset>
            </wp:positionH>
            <wp:positionV relativeFrom="page">
              <wp:posOffset>116849</wp:posOffset>
            </wp:positionV>
            <wp:extent cx="1084579" cy="4311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79" cy="43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605B8D" wp14:editId="7CA4E3C5">
                <wp:simplePos x="0" y="0"/>
                <wp:positionH relativeFrom="page">
                  <wp:posOffset>1629410</wp:posOffset>
                </wp:positionH>
                <wp:positionV relativeFrom="page">
                  <wp:posOffset>587350</wp:posOffset>
                </wp:positionV>
                <wp:extent cx="4572000" cy="4597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E970A" w14:textId="77777777" w:rsidR="006D23CD" w:rsidRDefault="006D23CD" w:rsidP="006D23CD">
                            <w:pPr>
                              <w:spacing w:before="13"/>
                              <w:ind w:left="1773" w:right="1771" w:firstLine="3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SERVIÇO PÚBLICO FEDERAL UNIVERSIDADE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FEDERAL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LAVRAS</w:t>
                            </w:r>
                          </w:p>
                          <w:p w14:paraId="69E549AD" w14:textId="77777777" w:rsidR="006D23CD" w:rsidRDefault="006D23CD" w:rsidP="006D23CD">
                            <w:pPr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FACULDADE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FILOSOFICA,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CIÊNCIAS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HUMANAS,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EDUCAÇÃO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LETRAS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05B8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8.3pt;margin-top:46.25pt;width:5in;height:36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" filled="f" stroked="f">
                <v:textbox inset="0,0,0,0">
                  <w:txbxContent>
                    <w:p w14:paraId="69AE970A" w14:textId="77777777" w:rsidR="006D23CD" w:rsidRDefault="006D23CD" w:rsidP="006D23CD">
                      <w:pPr>
                        <w:spacing w:before="13"/>
                        <w:ind w:left="1773" w:right="1771" w:firstLine="3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SERVIÇO PÚBLICO FEDERAL UNIVERSIDADE</w:t>
                      </w:r>
                      <w:r>
                        <w:rPr>
                          <w:rFonts w:ascii="Arial MT" w:hAnsi="Arial MT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FEDERAL</w:t>
                      </w:r>
                      <w:r>
                        <w:rPr>
                          <w:rFonts w:ascii="Arial MT" w:hAnsi="Arial MT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LAVRAS</w:t>
                      </w:r>
                    </w:p>
                    <w:p w14:paraId="69E549AD" w14:textId="77777777" w:rsidR="006D23CD" w:rsidRDefault="006D23CD" w:rsidP="006D23CD">
                      <w:pPr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FACULDADE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FILOSOFICA,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CIÊNCIAS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HUMANAS,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EDUCAÇÃO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LETRAS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6CEEBD" w14:textId="77777777" w:rsidR="00D93252" w:rsidRDefault="00D93252"/>
    <w:p w14:paraId="617FD766" w14:textId="77777777" w:rsidR="006D23CD" w:rsidRDefault="006D23CD"/>
    <w:p w14:paraId="7AA51F51" w14:textId="77777777" w:rsidR="006D23CD" w:rsidRDefault="006D23CD"/>
    <w:p w14:paraId="0085C849" w14:textId="77777777" w:rsidR="006D23CD" w:rsidRDefault="006D23CD"/>
    <w:p w14:paraId="58F57B18" w14:textId="77777777" w:rsidR="006D23CD" w:rsidRDefault="006D23CD"/>
    <w:p w14:paraId="7CCD49B4" w14:textId="77777777" w:rsidR="006D23CD" w:rsidRPr="00A90E5B" w:rsidRDefault="006D23CD" w:rsidP="006D23CD">
      <w:pPr>
        <w:ind w:left="304" w:right="54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0E5B">
        <w:rPr>
          <w:rFonts w:asciiTheme="minorHAnsi" w:hAnsiTheme="minorHAnsi" w:cstheme="minorHAnsi"/>
          <w:b/>
          <w:sz w:val="24"/>
          <w:szCs w:val="24"/>
        </w:rPr>
        <w:t>ANEXO</w:t>
      </w:r>
      <w:r w:rsidRPr="00A90E5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I -</w:t>
      </w:r>
      <w:r w:rsidRPr="00A90E5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EDITAL</w:t>
      </w:r>
      <w:r w:rsidRPr="00A90E5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Nº</w:t>
      </w:r>
      <w:r w:rsidRPr="00A90E5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01/2024/CI/FAELCH/UFLA</w:t>
      </w:r>
    </w:p>
    <w:p w14:paraId="6A917992" w14:textId="77777777" w:rsidR="006D23CD" w:rsidRPr="00A90E5B" w:rsidRDefault="006D23CD" w:rsidP="006D23CD">
      <w:pPr>
        <w:spacing w:before="128" w:line="276" w:lineRule="auto"/>
        <w:ind w:right="39"/>
        <w:rPr>
          <w:rFonts w:asciiTheme="minorHAnsi" w:hAnsiTheme="minorHAnsi" w:cstheme="minorHAnsi"/>
          <w:b/>
          <w:sz w:val="24"/>
          <w:szCs w:val="24"/>
        </w:rPr>
      </w:pPr>
      <w:r w:rsidRPr="00A90E5B">
        <w:rPr>
          <w:rFonts w:asciiTheme="minorHAnsi" w:hAnsiTheme="minorHAnsi" w:cstheme="minorHAnsi"/>
          <w:b/>
          <w:sz w:val="24"/>
          <w:szCs w:val="24"/>
        </w:rPr>
        <w:t>LISTA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DE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TÓPICOS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DE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ENSINO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DO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PROCESSO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SELETIVO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PARA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BOLSISTA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DE</w:t>
      </w:r>
      <w:r w:rsidRPr="00A90E5B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LÍNGUA INGLESA DO CENTRO DE IDIOMAS</w:t>
      </w:r>
    </w:p>
    <w:p w14:paraId="69F1C78E" w14:textId="77777777" w:rsidR="006D23CD" w:rsidRPr="00A90E5B" w:rsidRDefault="006D23CD" w:rsidP="006D23CD">
      <w:pPr>
        <w:pStyle w:val="Corpodetexto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B81738A" w14:textId="77777777" w:rsidR="006D23CD" w:rsidRPr="00A90E5B" w:rsidRDefault="006D23CD" w:rsidP="006D23CD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Instruções:</w:t>
      </w:r>
      <w:r w:rsidRPr="00A90E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O</w:t>
      </w:r>
      <w:r w:rsidRPr="00A90E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candidato</w:t>
      </w:r>
      <w:r w:rsidRPr="00A90E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deve</w:t>
      </w:r>
      <w:r w:rsidRPr="00A90E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selecionar</w:t>
      </w:r>
      <w:r w:rsidRPr="00A90E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uma</w:t>
      </w:r>
      <w:r w:rsidRPr="00A90E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atividade</w:t>
      </w:r>
      <w:r w:rsidRPr="00A90E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das</w:t>
      </w:r>
      <w:r w:rsidRPr="00A90E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unidades</w:t>
      </w:r>
      <w:r w:rsidRPr="00A90E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sugeridas</w:t>
      </w:r>
      <w:r w:rsidRPr="00A90E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e</w:t>
      </w:r>
      <w:r w:rsidRPr="00A90E5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preparar</w:t>
      </w:r>
      <w:r w:rsidRPr="00A90E5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</w:rPr>
        <w:t>uma microaula demonstrativa com duração máxima de 20 minutos.</w:t>
      </w:r>
    </w:p>
    <w:p w14:paraId="303A76FC" w14:textId="77777777" w:rsidR="006D23CD" w:rsidRPr="00A90E5B" w:rsidRDefault="006D23CD" w:rsidP="006D23CD">
      <w:pPr>
        <w:pStyle w:val="Corpodetex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DF37325" w14:textId="77777777" w:rsidR="006D23CD" w:rsidRPr="00A90E5B" w:rsidRDefault="006D23CD" w:rsidP="006D23CD">
      <w:pPr>
        <w:pStyle w:val="PargrafodaLista"/>
        <w:numPr>
          <w:ilvl w:val="0"/>
          <w:numId w:val="1"/>
        </w:numPr>
        <w:tabs>
          <w:tab w:val="left" w:pos="842"/>
          <w:tab w:val="left" w:pos="844"/>
        </w:tabs>
        <w:spacing w:before="0" w:line="264" w:lineRule="auto"/>
        <w:ind w:right="668"/>
        <w:rPr>
          <w:rFonts w:asciiTheme="minorHAnsi" w:hAnsiTheme="minorHAnsi" w:cstheme="minorHAnsi"/>
          <w:sz w:val="24"/>
          <w:szCs w:val="24"/>
          <w:lang w:val="en-GB"/>
        </w:rPr>
      </w:pPr>
      <w:r w:rsidRPr="00A90E5B">
        <w:rPr>
          <w:rFonts w:asciiTheme="minorHAnsi" w:hAnsiTheme="minorHAnsi" w:cstheme="minorHAnsi"/>
          <w:sz w:val="24"/>
          <w:szCs w:val="24"/>
          <w:lang w:val="en-GB"/>
        </w:rPr>
        <w:t xml:space="preserve">Writing in Academic Context: Unit 1 – Character. Section: Writing: Describing a Hero. (BOHLKE, David. Skilful – Reading and Writing. London: Macmillan Education, 2012, p. </w:t>
      </w:r>
      <w:r w:rsidRPr="00A90E5B">
        <w:rPr>
          <w:rFonts w:asciiTheme="minorHAnsi" w:hAnsiTheme="minorHAnsi" w:cstheme="minorHAnsi"/>
          <w:spacing w:val="-2"/>
          <w:sz w:val="24"/>
          <w:szCs w:val="24"/>
          <w:lang w:val="en-GB"/>
        </w:rPr>
        <w:t>13‐16);</w:t>
      </w:r>
    </w:p>
    <w:p w14:paraId="0F9524DE" w14:textId="77777777" w:rsidR="006D23CD" w:rsidRPr="00A90E5B" w:rsidRDefault="006D23CD" w:rsidP="006D23CD">
      <w:pPr>
        <w:pStyle w:val="PargrafodaLista"/>
        <w:numPr>
          <w:ilvl w:val="0"/>
          <w:numId w:val="1"/>
        </w:numPr>
        <w:tabs>
          <w:tab w:val="left" w:pos="842"/>
          <w:tab w:val="left" w:pos="844"/>
        </w:tabs>
        <w:spacing w:before="206" w:line="264" w:lineRule="auto"/>
        <w:ind w:right="669"/>
        <w:rPr>
          <w:rFonts w:asciiTheme="minorHAnsi" w:hAnsiTheme="minorHAnsi" w:cstheme="minorHAnsi"/>
          <w:sz w:val="24"/>
          <w:szCs w:val="24"/>
          <w:lang w:val="en-GB"/>
        </w:rPr>
      </w:pPr>
      <w:r w:rsidRPr="00A90E5B">
        <w:rPr>
          <w:rFonts w:asciiTheme="minorHAnsi" w:hAnsiTheme="minorHAnsi" w:cstheme="minorHAnsi"/>
          <w:sz w:val="24"/>
          <w:szCs w:val="24"/>
          <w:lang w:val="en-GB"/>
        </w:rPr>
        <w:t>Reading Strategies in Academic Context: Unit 1 – Character. Section: Reading: Are you a natural leader? (BOHLKE, David. Skilful – Reading and Writing. London: Macmillan Education, 2012, p. 7‐9);</w:t>
      </w:r>
    </w:p>
    <w:p w14:paraId="67B404A1" w14:textId="77777777" w:rsidR="006D23CD" w:rsidRPr="00A90E5B" w:rsidRDefault="006D23CD" w:rsidP="006D23CD">
      <w:pPr>
        <w:pStyle w:val="PargrafodaLista"/>
        <w:numPr>
          <w:ilvl w:val="0"/>
          <w:numId w:val="1"/>
        </w:numPr>
        <w:tabs>
          <w:tab w:val="left" w:pos="842"/>
          <w:tab w:val="left" w:pos="844"/>
        </w:tabs>
        <w:spacing w:before="208" w:line="264" w:lineRule="auto"/>
        <w:ind w:right="666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  <w:lang w:val="en-GB"/>
        </w:rPr>
        <w:t xml:space="preserve">Listening in Academic Context: Unit 1 – Nourishment. Section: Listening ‐ Emotional Nourishment. (BOHLKE, David. </w:t>
      </w:r>
      <w:r w:rsidRPr="00A90E5B">
        <w:rPr>
          <w:rFonts w:asciiTheme="minorHAnsi" w:hAnsiTheme="minorHAnsi" w:cstheme="minorHAnsi"/>
          <w:sz w:val="24"/>
          <w:szCs w:val="24"/>
        </w:rPr>
        <w:t>Skilful – Listening and Speaking. Macmillan Education, 2013, p.10‐12);</w:t>
      </w:r>
    </w:p>
    <w:p w14:paraId="0022863C" w14:textId="77777777" w:rsidR="006D23CD" w:rsidRPr="00A90E5B" w:rsidRDefault="006D23CD" w:rsidP="006D23CD">
      <w:pPr>
        <w:pStyle w:val="PargrafodaLista"/>
        <w:numPr>
          <w:ilvl w:val="0"/>
          <w:numId w:val="1"/>
        </w:numPr>
        <w:tabs>
          <w:tab w:val="left" w:pos="842"/>
          <w:tab w:val="left" w:pos="844"/>
        </w:tabs>
        <w:spacing w:before="206" w:line="264" w:lineRule="auto"/>
        <w:ind w:right="664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  <w:lang w:val="en-GB"/>
        </w:rPr>
        <w:t xml:space="preserve">Speaking in Academic Context: Unit 1 – Nourishment. Section: Listening ‐ Emotional Nourishment. (BOHLKE, David. </w:t>
      </w:r>
      <w:r w:rsidRPr="00A90E5B">
        <w:rPr>
          <w:rFonts w:asciiTheme="minorHAnsi" w:hAnsiTheme="minorHAnsi" w:cstheme="minorHAnsi"/>
          <w:sz w:val="24"/>
          <w:szCs w:val="24"/>
        </w:rPr>
        <w:t>Skilful – Listening and Speaking. Macmillan Education, 2013, p.13‐15);</w:t>
      </w:r>
    </w:p>
    <w:p w14:paraId="478454EF" w14:textId="77777777" w:rsidR="006D23CD" w:rsidRPr="00A90E5B" w:rsidRDefault="006D23CD" w:rsidP="006D23CD">
      <w:pPr>
        <w:pStyle w:val="PargrafodaLista"/>
        <w:numPr>
          <w:ilvl w:val="0"/>
          <w:numId w:val="1"/>
        </w:numPr>
        <w:tabs>
          <w:tab w:val="left" w:pos="842"/>
          <w:tab w:val="left" w:pos="844"/>
        </w:tabs>
        <w:spacing w:before="207"/>
        <w:ind w:right="664"/>
        <w:rPr>
          <w:rFonts w:asciiTheme="minorHAnsi" w:hAnsiTheme="minorHAnsi" w:cstheme="minorHAnsi"/>
          <w:sz w:val="24"/>
          <w:szCs w:val="24"/>
          <w:lang w:val="en-GB"/>
        </w:rPr>
      </w:pPr>
      <w:r w:rsidRPr="00A90E5B">
        <w:rPr>
          <w:rFonts w:asciiTheme="minorHAnsi" w:hAnsiTheme="minorHAnsi" w:cstheme="minorHAnsi"/>
          <w:sz w:val="24"/>
          <w:szCs w:val="24"/>
          <w:lang w:val="en-GB"/>
        </w:rPr>
        <w:t>Teaching grammar in context: Unit 7A – Selfies (Past Simple). (Latham‐Koenig, Christina,</w:t>
      </w:r>
      <w:r w:rsidRPr="00A90E5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Clive</w:t>
      </w:r>
      <w:r w:rsidRPr="00A90E5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proofErr w:type="spellStart"/>
      <w:r w:rsidRPr="00A90E5B">
        <w:rPr>
          <w:rFonts w:asciiTheme="minorHAnsi" w:hAnsiTheme="minorHAnsi" w:cstheme="minorHAnsi"/>
          <w:sz w:val="24"/>
          <w:szCs w:val="24"/>
          <w:lang w:val="en-GB"/>
        </w:rPr>
        <w:t>Oxenden</w:t>
      </w:r>
      <w:proofErr w:type="spellEnd"/>
      <w:r w:rsidRPr="00A90E5B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A90E5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Kate</w:t>
      </w:r>
      <w:r w:rsidRPr="00A90E5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Chomacki,</w:t>
      </w:r>
      <w:r w:rsidRPr="00A90E5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and</w:t>
      </w:r>
      <w:r w:rsidRPr="00A90E5B">
        <w:rPr>
          <w:rFonts w:asciiTheme="minorHAnsi" w:hAnsiTheme="minorHAnsi" w:cstheme="minorHAnsi"/>
          <w:spacing w:val="-4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Jerry</w:t>
      </w:r>
      <w:r w:rsidRPr="00A90E5B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Lambert.</w:t>
      </w:r>
      <w:r w:rsidRPr="00A90E5B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English</w:t>
      </w:r>
      <w:r w:rsidRPr="00A90E5B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File</w:t>
      </w:r>
      <w:r w:rsidRPr="00A90E5B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4E</w:t>
      </w:r>
      <w:r w:rsidRPr="00A90E5B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A90E5B">
        <w:rPr>
          <w:rFonts w:asciiTheme="minorHAnsi" w:hAnsiTheme="minorHAnsi" w:cstheme="minorHAnsi"/>
          <w:sz w:val="24"/>
          <w:szCs w:val="24"/>
          <w:lang w:val="en-GB"/>
        </w:rPr>
        <w:t>Elementary Student Book. Oxford University Press, 2020, p. 54‐55).</w:t>
      </w:r>
    </w:p>
    <w:p w14:paraId="3ABB23F3" w14:textId="77777777" w:rsidR="006D23CD" w:rsidRPr="00A90E5B" w:rsidRDefault="006D23CD" w:rsidP="006D23CD">
      <w:pPr>
        <w:tabs>
          <w:tab w:val="left" w:pos="842"/>
          <w:tab w:val="left" w:pos="844"/>
        </w:tabs>
        <w:spacing w:before="207"/>
        <w:ind w:right="664"/>
        <w:rPr>
          <w:rFonts w:asciiTheme="minorHAnsi" w:hAnsiTheme="minorHAnsi" w:cstheme="minorHAnsi"/>
          <w:sz w:val="24"/>
          <w:szCs w:val="24"/>
          <w:lang w:val="en-GB"/>
        </w:rPr>
      </w:pPr>
    </w:p>
    <w:p w14:paraId="385F024F" w14:textId="77777777" w:rsidR="006D23CD" w:rsidRPr="00A90E5B" w:rsidRDefault="006D23CD" w:rsidP="006D23CD">
      <w:pPr>
        <w:tabs>
          <w:tab w:val="left" w:pos="842"/>
          <w:tab w:val="left" w:pos="844"/>
        </w:tabs>
        <w:spacing w:before="207"/>
        <w:ind w:right="664"/>
        <w:rPr>
          <w:rFonts w:asciiTheme="minorHAnsi" w:hAnsiTheme="minorHAnsi" w:cstheme="minorHAnsi"/>
          <w:sz w:val="24"/>
          <w:szCs w:val="24"/>
          <w:lang w:val="en-GB"/>
        </w:rPr>
      </w:pPr>
    </w:p>
    <w:p w14:paraId="2FE87328" w14:textId="77777777" w:rsidR="006D23CD" w:rsidRPr="00A90E5B" w:rsidRDefault="006D23CD" w:rsidP="006D23CD">
      <w:pPr>
        <w:tabs>
          <w:tab w:val="left" w:pos="842"/>
          <w:tab w:val="left" w:pos="844"/>
        </w:tabs>
        <w:spacing w:before="207"/>
        <w:ind w:right="664"/>
        <w:rPr>
          <w:rFonts w:asciiTheme="minorHAnsi" w:hAnsiTheme="minorHAnsi" w:cstheme="minorHAnsi"/>
          <w:sz w:val="24"/>
          <w:szCs w:val="24"/>
          <w:lang w:val="en-GB"/>
        </w:rPr>
      </w:pPr>
    </w:p>
    <w:p w14:paraId="039692F0" w14:textId="77777777" w:rsidR="006D23CD" w:rsidRPr="00A90E5B" w:rsidRDefault="006D23CD" w:rsidP="006D23CD">
      <w:pPr>
        <w:tabs>
          <w:tab w:val="left" w:pos="842"/>
          <w:tab w:val="left" w:pos="844"/>
        </w:tabs>
        <w:spacing w:before="207"/>
        <w:ind w:right="664"/>
        <w:rPr>
          <w:rFonts w:asciiTheme="minorHAnsi" w:hAnsiTheme="minorHAnsi" w:cstheme="minorHAnsi"/>
          <w:sz w:val="24"/>
          <w:szCs w:val="24"/>
          <w:lang w:val="en-GB"/>
        </w:rPr>
      </w:pPr>
    </w:p>
    <w:p w14:paraId="3EBD3CAB" w14:textId="77777777" w:rsidR="006D23CD" w:rsidRDefault="006D23CD"/>
    <w:sectPr w:rsidR="006D23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F3431"/>
    <w:multiLevelType w:val="hybridMultilevel"/>
    <w:tmpl w:val="D8FCE3EA"/>
    <w:lvl w:ilvl="0" w:tplc="335A6EFE">
      <w:start w:val="1"/>
      <w:numFmt w:val="decimal"/>
      <w:lvlText w:val="%1."/>
      <w:lvlJc w:val="left"/>
      <w:pPr>
        <w:ind w:left="84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822C0D2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F028D90A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3" w:tplc="DE1EC6F2">
      <w:numFmt w:val="bullet"/>
      <w:lvlText w:val="•"/>
      <w:lvlJc w:val="left"/>
      <w:pPr>
        <w:ind w:left="3373" w:hanging="360"/>
      </w:pPr>
      <w:rPr>
        <w:rFonts w:hint="default"/>
        <w:lang w:val="pt-PT" w:eastAsia="en-US" w:bidi="ar-SA"/>
      </w:rPr>
    </w:lvl>
    <w:lvl w:ilvl="4" w:tplc="BF387634">
      <w:numFmt w:val="bullet"/>
      <w:lvlText w:val="•"/>
      <w:lvlJc w:val="left"/>
      <w:pPr>
        <w:ind w:left="4218" w:hanging="360"/>
      </w:pPr>
      <w:rPr>
        <w:rFonts w:hint="default"/>
        <w:lang w:val="pt-PT" w:eastAsia="en-US" w:bidi="ar-SA"/>
      </w:rPr>
    </w:lvl>
    <w:lvl w:ilvl="5" w:tplc="1F2C3DEC">
      <w:numFmt w:val="bullet"/>
      <w:lvlText w:val="•"/>
      <w:lvlJc w:val="left"/>
      <w:pPr>
        <w:ind w:left="5063" w:hanging="360"/>
      </w:pPr>
      <w:rPr>
        <w:rFonts w:hint="default"/>
        <w:lang w:val="pt-PT" w:eastAsia="en-US" w:bidi="ar-SA"/>
      </w:rPr>
    </w:lvl>
    <w:lvl w:ilvl="6" w:tplc="FA6819D4">
      <w:numFmt w:val="bullet"/>
      <w:lvlText w:val="•"/>
      <w:lvlJc w:val="left"/>
      <w:pPr>
        <w:ind w:left="5907" w:hanging="360"/>
      </w:pPr>
      <w:rPr>
        <w:rFonts w:hint="default"/>
        <w:lang w:val="pt-PT" w:eastAsia="en-US" w:bidi="ar-SA"/>
      </w:rPr>
    </w:lvl>
    <w:lvl w:ilvl="7" w:tplc="23B8C396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8" w:tplc="D998305A">
      <w:numFmt w:val="bullet"/>
      <w:lvlText w:val="•"/>
      <w:lvlJc w:val="left"/>
      <w:pPr>
        <w:ind w:left="7596" w:hanging="360"/>
      </w:pPr>
      <w:rPr>
        <w:rFonts w:hint="default"/>
        <w:lang w:val="pt-PT" w:eastAsia="en-US" w:bidi="ar-SA"/>
      </w:rPr>
    </w:lvl>
  </w:abstractNum>
  <w:num w:numId="1" w16cid:durableId="168613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CD"/>
    <w:rsid w:val="006D23CD"/>
    <w:rsid w:val="00AD60AF"/>
    <w:rsid w:val="00D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9B49"/>
  <w15:chartTrackingRefBased/>
  <w15:docId w15:val="{64F605E2-AC2B-4E34-B9ED-AE71B5A6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3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D23CD"/>
    <w:pPr>
      <w:ind w:left="124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6D23CD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6D23CD"/>
    <w:pPr>
      <w:spacing w:before="61"/>
      <w:ind w:left="124" w:firstLine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Ferreira</dc:creator>
  <cp:keywords/>
  <dc:description/>
  <cp:lastModifiedBy>Renata Ferreira</cp:lastModifiedBy>
  <cp:revision>1</cp:revision>
  <dcterms:created xsi:type="dcterms:W3CDTF">2024-07-22T12:12:00Z</dcterms:created>
  <dcterms:modified xsi:type="dcterms:W3CDTF">2024-07-22T12:13:00Z</dcterms:modified>
</cp:coreProperties>
</file>