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211" w:right="19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SELEÇÃO DE PROPOSTAS PARA PUBLICAÇÃO DE E-BOOKS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38" w:lineRule="auto"/>
        <w:ind w:left="16" w:firstLine="0"/>
        <w:jc w:val="center"/>
        <w:rPr>
          <w:rFonts w:ascii="Arial" w:cs="Arial" w:eastAsia="Arial" w:hAnsi="Arial"/>
          <w:b w:val="1"/>
        </w:rPr>
      </w:pPr>
      <w:bookmarkStart w:colFirst="0" w:colLast="0" w:name="_gown4ey2ttl8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34/2023 - FAELCH, de 30 de Outubro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211" w:right="19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AUTORIZAÇÃO DO DIREITO DE USO DE IMAGEM DE MENOR DE IDADE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" w:right="10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Eu(Nós), (nome completo do(a) responsável legal do(a) menor), RG nº xxxxxxxxxxxxxx, CPF nº xxxxxxxxx-xx, e (se houver, nome completo do(a) outro(a) responsável legal do(a) menor), RG nº xxxxxxxxxxxxxx, CPF nº xxxxxxxxx-xx, responsável(is) legal(is) pelo(a) menor (nome do(a) menor), RG nº xxxxxxxxxxxxxx, CPF nº xxxxxxxxx-xx, AUTORIZAMOS a Editora, ou a quem a ela representar, a fazer uso da imagem do(a) menor acima identificado(a) na obra intitulada (nome da obra), que será publicada por meio do </w:t>
      </w:r>
      <w:r w:rsidDel="00000000" w:rsidR="00000000" w:rsidRPr="00000000">
        <w:rPr>
          <w:rtl w:val="0"/>
        </w:rPr>
        <w:t xml:space="preserve">EDITAL DE SELEÇÃO DE PROPOSTAS PARA PUBLICAÇÃO DE E-BOOKS Nº 34/2023 - FAELCH, de 30 de Outubro de 2023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18" w:right="10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Declaro(amos) estar(mos) de acordo com a utilização da imagem do(a) menor para fins institucionais, expográficos, jornalísticos, históricos, acadêmicos, educacionais, informativos e sociais, relacionados à obra, de maneira gratuita, não onerosa, por prazo indeterminado, em caráter definitivo, inequívoco, irrestrito, irretratável e de abrangência global, incluindo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redes sociais.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10"/>
          <w:tab w:val="left" w:leader="none" w:pos="8332"/>
        </w:tabs>
        <w:spacing w:after="0" w:before="0" w:line="240" w:lineRule="auto"/>
        <w:ind w:left="427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Lavras/MG,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2023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211" w:right="19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eletrônica do(s, a, as) responsável(is))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="276" w:lineRule="auto"/>
        <w:ind w:left="213" w:right="195" w:firstLine="0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Obs: Esse documento pode ser substituído por uma declaração do(a) autor(a) ou organizador(a) de que o uso de imagens de menores de idade foi cedido no momento da matrícula em escola de educação básica.</w:t>
      </w:r>
    </w:p>
    <w:sectPr>
      <w:pgSz w:h="16860" w:w="11900" w:orient="portrait"/>
      <w:pgMar w:bottom="280" w:top="1340" w:left="1320" w:right="1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